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优秀诚信企业</w:t>
      </w:r>
    </w:p>
    <w:p w14:paraId="514BB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AA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A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施工企业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17DB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F86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6B7A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5180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0E44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0A56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B7E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6A0DED20">
            <w:pPr>
              <w:keepNext w:val="0"/>
              <w:keepLines w:val="0"/>
              <w:widowControl/>
              <w:suppressLineNumbers w:val="0"/>
              <w:tabs>
                <w:tab w:val="center" w:pos="1915"/>
                <w:tab w:val="left" w:pos="2443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韶关市住宅建筑工程有限公司</w:t>
            </w:r>
          </w:p>
        </w:tc>
        <w:tc>
          <w:tcPr>
            <w:tcW w:w="948" w:type="dxa"/>
          </w:tcPr>
          <w:p w14:paraId="7F42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923" w:type="dxa"/>
            <w:vAlign w:val="center"/>
          </w:tcPr>
          <w:p w14:paraId="1547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广东钜能建设有限公司</w:t>
            </w:r>
          </w:p>
        </w:tc>
      </w:tr>
      <w:tr w14:paraId="35E3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948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29E364AA">
            <w:pPr>
              <w:keepNext w:val="0"/>
              <w:keepLines w:val="0"/>
              <w:widowControl/>
              <w:suppressLineNumbers w:val="0"/>
              <w:tabs>
                <w:tab w:val="left" w:pos="257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广东省第五建筑工程有限公司</w:t>
            </w:r>
          </w:p>
        </w:tc>
        <w:tc>
          <w:tcPr>
            <w:tcW w:w="948" w:type="dxa"/>
          </w:tcPr>
          <w:p w14:paraId="1431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923" w:type="dxa"/>
            <w:vAlign w:val="center"/>
          </w:tcPr>
          <w:p w14:paraId="0D83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广东定源项目管理有限公司</w:t>
            </w:r>
          </w:p>
        </w:tc>
      </w:tr>
      <w:tr w14:paraId="5D67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0B14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 w14:paraId="5547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韶关市新城兴建筑工程有限公司</w:t>
            </w:r>
          </w:p>
        </w:tc>
        <w:tc>
          <w:tcPr>
            <w:tcW w:w="948" w:type="dxa"/>
          </w:tcPr>
          <w:p w14:paraId="6916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923" w:type="dxa"/>
            <w:vAlign w:val="center"/>
          </w:tcPr>
          <w:p w14:paraId="55C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广东恒基建设有限公司</w:t>
            </w:r>
          </w:p>
        </w:tc>
      </w:tr>
      <w:tr w14:paraId="1D7F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DA2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vAlign w:val="center"/>
          </w:tcPr>
          <w:p w14:paraId="3F3E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乐昌市第三建筑工程有限公司</w:t>
            </w:r>
          </w:p>
        </w:tc>
        <w:tc>
          <w:tcPr>
            <w:tcW w:w="948" w:type="dxa"/>
          </w:tcPr>
          <w:p w14:paraId="77C3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923" w:type="dxa"/>
            <w:vAlign w:val="center"/>
          </w:tcPr>
          <w:p w14:paraId="49EF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乐昌市恒源水电建筑工程有限公司</w:t>
            </w:r>
          </w:p>
        </w:tc>
      </w:tr>
      <w:tr w14:paraId="3498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7B1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vAlign w:val="center"/>
          </w:tcPr>
          <w:p w14:paraId="02BF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广东宏东建筑工程有限公司</w:t>
            </w:r>
          </w:p>
        </w:tc>
        <w:tc>
          <w:tcPr>
            <w:tcW w:w="948" w:type="dxa"/>
          </w:tcPr>
          <w:p w14:paraId="2329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923" w:type="dxa"/>
            <w:vAlign w:val="center"/>
          </w:tcPr>
          <w:p w14:paraId="3CD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韶关市第一建筑工程有限公司</w:t>
            </w:r>
          </w:p>
        </w:tc>
      </w:tr>
      <w:tr w14:paraId="02CE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E1A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27" w:type="dxa"/>
            <w:vAlign w:val="center"/>
          </w:tcPr>
          <w:p w14:paraId="3E6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乐昌市市政建设工程有限公司</w:t>
            </w:r>
          </w:p>
        </w:tc>
        <w:tc>
          <w:tcPr>
            <w:tcW w:w="948" w:type="dxa"/>
          </w:tcPr>
          <w:p w14:paraId="55D9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923" w:type="dxa"/>
            <w:vAlign w:val="center"/>
          </w:tcPr>
          <w:p w14:paraId="5EE8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广东方卓建设工程有限公司</w:t>
            </w:r>
          </w:p>
        </w:tc>
      </w:tr>
      <w:tr w14:paraId="6837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3D6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27" w:type="dxa"/>
            <w:vAlign w:val="center"/>
          </w:tcPr>
          <w:p w14:paraId="112C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恒鑫建设工程有限公司</w:t>
            </w:r>
          </w:p>
        </w:tc>
        <w:tc>
          <w:tcPr>
            <w:tcW w:w="948" w:type="dxa"/>
          </w:tcPr>
          <w:p w14:paraId="568C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923" w:type="dxa"/>
            <w:vAlign w:val="center"/>
          </w:tcPr>
          <w:p w14:paraId="0B72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仁化县建筑安装工程有限公司</w:t>
            </w:r>
          </w:p>
        </w:tc>
      </w:tr>
      <w:tr w14:paraId="4A4B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3BD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27" w:type="dxa"/>
            <w:vAlign w:val="center"/>
          </w:tcPr>
          <w:p w14:paraId="469F45CE">
            <w:pPr>
              <w:keepNext w:val="0"/>
              <w:keepLines w:val="0"/>
              <w:widowControl/>
              <w:suppressLineNumbers w:val="0"/>
              <w:tabs>
                <w:tab w:val="left" w:pos="883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中铁五局集团有限公司</w:t>
            </w:r>
          </w:p>
        </w:tc>
        <w:tc>
          <w:tcPr>
            <w:tcW w:w="948" w:type="dxa"/>
          </w:tcPr>
          <w:p w14:paraId="5C82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923" w:type="dxa"/>
            <w:vAlign w:val="center"/>
          </w:tcPr>
          <w:p w14:paraId="68F9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仁化县振华建筑工程有限公司</w:t>
            </w:r>
          </w:p>
        </w:tc>
      </w:tr>
      <w:tr w14:paraId="2EF8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B56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27" w:type="dxa"/>
            <w:vAlign w:val="center"/>
          </w:tcPr>
          <w:p w14:paraId="37D6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粤北建设工程有限公司</w:t>
            </w:r>
          </w:p>
        </w:tc>
        <w:tc>
          <w:tcPr>
            <w:tcW w:w="948" w:type="dxa"/>
          </w:tcPr>
          <w:p w14:paraId="738D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923" w:type="dxa"/>
            <w:vAlign w:val="center"/>
          </w:tcPr>
          <w:p w14:paraId="7EFA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韶关市市政建设工程有限公司</w:t>
            </w:r>
          </w:p>
        </w:tc>
      </w:tr>
      <w:tr w14:paraId="483A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E7B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27" w:type="dxa"/>
            <w:vAlign w:val="center"/>
          </w:tcPr>
          <w:p w14:paraId="556B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盛业建设有限公司</w:t>
            </w:r>
          </w:p>
        </w:tc>
        <w:tc>
          <w:tcPr>
            <w:tcW w:w="948" w:type="dxa"/>
          </w:tcPr>
          <w:p w14:paraId="5FFE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923" w:type="dxa"/>
            <w:vAlign w:val="center"/>
          </w:tcPr>
          <w:p w14:paraId="03E5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广东昊粤建设有限公司</w:t>
            </w:r>
          </w:p>
        </w:tc>
      </w:tr>
      <w:tr w14:paraId="5D95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011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927" w:type="dxa"/>
            <w:vAlign w:val="center"/>
          </w:tcPr>
          <w:p w14:paraId="6CDE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广东省建筑工程集团有限公司</w:t>
            </w:r>
          </w:p>
        </w:tc>
        <w:tc>
          <w:tcPr>
            <w:tcW w:w="948" w:type="dxa"/>
          </w:tcPr>
          <w:p w14:paraId="1215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923" w:type="dxa"/>
            <w:vAlign w:val="center"/>
          </w:tcPr>
          <w:p w14:paraId="353E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广东省翁源县第三建筑工程公司</w:t>
            </w:r>
          </w:p>
        </w:tc>
      </w:tr>
      <w:tr w14:paraId="3947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F94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927" w:type="dxa"/>
            <w:vAlign w:val="center"/>
          </w:tcPr>
          <w:p w14:paraId="7D74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广东康润达建设工程有限公司</w:t>
            </w:r>
          </w:p>
        </w:tc>
        <w:tc>
          <w:tcPr>
            <w:tcW w:w="948" w:type="dxa"/>
          </w:tcPr>
          <w:p w14:paraId="289D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923" w:type="dxa"/>
            <w:vAlign w:val="center"/>
          </w:tcPr>
          <w:p w14:paraId="42DD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广东鼎全建设工程有限公司</w:t>
            </w:r>
          </w:p>
        </w:tc>
      </w:tr>
    </w:tbl>
    <w:p w14:paraId="6B96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5774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751B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1FC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2F0B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72E1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4B3C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08AB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20D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927" w:type="dxa"/>
            <w:vAlign w:val="center"/>
          </w:tcPr>
          <w:p w14:paraId="227AC25D">
            <w:pPr>
              <w:keepNext w:val="0"/>
              <w:keepLines w:val="0"/>
              <w:widowControl/>
              <w:suppressLineNumbers w:val="0"/>
              <w:tabs>
                <w:tab w:val="left" w:pos="259"/>
                <w:tab w:val="center" w:pos="19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韶关市武江建筑工程有限公司</w:t>
            </w:r>
          </w:p>
        </w:tc>
        <w:tc>
          <w:tcPr>
            <w:tcW w:w="948" w:type="dxa"/>
          </w:tcPr>
          <w:p w14:paraId="1204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923" w:type="dxa"/>
            <w:vAlign w:val="center"/>
          </w:tcPr>
          <w:p w14:paraId="1BEF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广东省基础工程集团有限公司</w:t>
            </w:r>
          </w:p>
        </w:tc>
      </w:tr>
      <w:tr w14:paraId="59A6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55B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927" w:type="dxa"/>
            <w:vAlign w:val="center"/>
          </w:tcPr>
          <w:p w14:paraId="7989F10E">
            <w:pPr>
              <w:keepNext w:val="0"/>
              <w:keepLines w:val="0"/>
              <w:widowControl/>
              <w:suppressLineNumbers w:val="0"/>
              <w:tabs>
                <w:tab w:val="left" w:pos="27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广东海勤建设有限公司</w:t>
            </w:r>
          </w:p>
        </w:tc>
        <w:tc>
          <w:tcPr>
            <w:tcW w:w="948" w:type="dxa"/>
          </w:tcPr>
          <w:p w14:paraId="5406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923" w:type="dxa"/>
            <w:vAlign w:val="center"/>
          </w:tcPr>
          <w:p w14:paraId="5A7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广东南岭建设工程有限公司</w:t>
            </w:r>
          </w:p>
        </w:tc>
      </w:tr>
      <w:tr w14:paraId="25BB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A35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927" w:type="dxa"/>
            <w:vAlign w:val="center"/>
          </w:tcPr>
          <w:p w14:paraId="61EA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韶关市湕邦建筑工程有限公司</w:t>
            </w:r>
          </w:p>
        </w:tc>
        <w:tc>
          <w:tcPr>
            <w:tcW w:w="948" w:type="dxa"/>
          </w:tcPr>
          <w:p w14:paraId="37FC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923" w:type="dxa"/>
            <w:vAlign w:val="center"/>
          </w:tcPr>
          <w:p w14:paraId="3626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广东合筑众创建设有限公司</w:t>
            </w:r>
          </w:p>
        </w:tc>
      </w:tr>
      <w:tr w14:paraId="733B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43" w:type="dxa"/>
          </w:tcPr>
          <w:p w14:paraId="67D4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927" w:type="dxa"/>
            <w:vAlign w:val="center"/>
          </w:tcPr>
          <w:p w14:paraId="7004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中铁五局集团第四工程有限责任公司</w:t>
            </w:r>
          </w:p>
        </w:tc>
        <w:tc>
          <w:tcPr>
            <w:tcW w:w="948" w:type="dxa"/>
          </w:tcPr>
          <w:p w14:paraId="4D54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923" w:type="dxa"/>
            <w:vAlign w:val="center"/>
          </w:tcPr>
          <w:p w14:paraId="3652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广东卓地建设有限公司</w:t>
            </w:r>
          </w:p>
        </w:tc>
      </w:tr>
      <w:tr w14:paraId="75EE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FAE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927" w:type="dxa"/>
            <w:vAlign w:val="center"/>
          </w:tcPr>
          <w:p w14:paraId="24A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韶关市卓研建设工程有限公司</w:t>
            </w:r>
          </w:p>
        </w:tc>
        <w:tc>
          <w:tcPr>
            <w:tcW w:w="948" w:type="dxa"/>
          </w:tcPr>
          <w:p w14:paraId="70EC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3923" w:type="dxa"/>
            <w:vAlign w:val="center"/>
          </w:tcPr>
          <w:p w14:paraId="1DD8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广东玄华建设有限公司</w:t>
            </w:r>
          </w:p>
        </w:tc>
      </w:tr>
      <w:tr w14:paraId="35F4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F59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927" w:type="dxa"/>
            <w:vAlign w:val="center"/>
          </w:tcPr>
          <w:p w14:paraId="0A2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乐昌市建鑫建筑工程有限公司</w:t>
            </w:r>
          </w:p>
        </w:tc>
        <w:tc>
          <w:tcPr>
            <w:tcW w:w="948" w:type="dxa"/>
          </w:tcPr>
          <w:p w14:paraId="4389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923" w:type="dxa"/>
            <w:vAlign w:val="center"/>
          </w:tcPr>
          <w:p w14:paraId="53E1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广东宏伦建设工程有限公司</w:t>
            </w:r>
          </w:p>
        </w:tc>
      </w:tr>
      <w:tr w14:paraId="0DC3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AE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927" w:type="dxa"/>
            <w:vAlign w:val="center"/>
          </w:tcPr>
          <w:p w14:paraId="4A0E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广东金辉华集团有限公司</w:t>
            </w:r>
          </w:p>
        </w:tc>
        <w:tc>
          <w:tcPr>
            <w:tcW w:w="948" w:type="dxa"/>
          </w:tcPr>
          <w:p w14:paraId="212B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3923" w:type="dxa"/>
            <w:vAlign w:val="center"/>
          </w:tcPr>
          <w:p w14:paraId="660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广东新展建设工程有限公司</w:t>
            </w:r>
          </w:p>
        </w:tc>
      </w:tr>
      <w:tr w14:paraId="3C00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3" w:type="dxa"/>
          </w:tcPr>
          <w:p w14:paraId="5A38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927" w:type="dxa"/>
            <w:vAlign w:val="center"/>
          </w:tcPr>
          <w:p w14:paraId="07D0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广东千尘建设有限公司</w:t>
            </w:r>
          </w:p>
        </w:tc>
        <w:tc>
          <w:tcPr>
            <w:tcW w:w="948" w:type="dxa"/>
          </w:tcPr>
          <w:p w14:paraId="7A9E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3923" w:type="dxa"/>
            <w:vAlign w:val="center"/>
          </w:tcPr>
          <w:p w14:paraId="0EA0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广东明鑫建设工程有限公司</w:t>
            </w:r>
          </w:p>
        </w:tc>
      </w:tr>
      <w:tr w14:paraId="72A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C03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927" w:type="dxa"/>
            <w:vAlign w:val="center"/>
          </w:tcPr>
          <w:p w14:paraId="748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广东韶城建设工程有限公司</w:t>
            </w:r>
          </w:p>
        </w:tc>
        <w:tc>
          <w:tcPr>
            <w:tcW w:w="948" w:type="dxa"/>
          </w:tcPr>
          <w:p w14:paraId="0325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3923" w:type="dxa"/>
            <w:vAlign w:val="center"/>
          </w:tcPr>
          <w:p w14:paraId="6F7A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韶关市粤仁建设工程有限公司</w:t>
            </w:r>
          </w:p>
        </w:tc>
      </w:tr>
      <w:tr w14:paraId="67E4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43" w:type="dxa"/>
          </w:tcPr>
          <w:p w14:paraId="3D2D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927" w:type="dxa"/>
            <w:vAlign w:val="center"/>
          </w:tcPr>
          <w:p w14:paraId="232A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广东省第十一建设有限公司</w:t>
            </w:r>
          </w:p>
        </w:tc>
        <w:tc>
          <w:tcPr>
            <w:tcW w:w="948" w:type="dxa"/>
          </w:tcPr>
          <w:p w14:paraId="17F2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3923" w:type="dxa"/>
            <w:vAlign w:val="center"/>
          </w:tcPr>
          <w:p w14:paraId="6FB6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广东道成建设工程有限公司</w:t>
            </w:r>
          </w:p>
        </w:tc>
      </w:tr>
      <w:tr w14:paraId="5304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A32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927" w:type="dxa"/>
            <w:vAlign w:val="center"/>
          </w:tcPr>
          <w:p w14:paraId="4BA3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广东恒州路桥建设有限公司</w:t>
            </w:r>
          </w:p>
        </w:tc>
        <w:tc>
          <w:tcPr>
            <w:tcW w:w="948" w:type="dxa"/>
          </w:tcPr>
          <w:p w14:paraId="30C1BBBB">
            <w:pPr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3923" w:type="dxa"/>
            <w:vAlign w:val="center"/>
          </w:tcPr>
          <w:p w14:paraId="0ED1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乐昌市住宅建筑工程有限公司</w:t>
            </w:r>
          </w:p>
        </w:tc>
      </w:tr>
      <w:tr w14:paraId="3DC8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72D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927" w:type="dxa"/>
            <w:vAlign w:val="center"/>
          </w:tcPr>
          <w:p w14:paraId="1C31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广东宏建建设有限公司</w:t>
            </w:r>
          </w:p>
        </w:tc>
        <w:tc>
          <w:tcPr>
            <w:tcW w:w="948" w:type="dxa"/>
          </w:tcPr>
          <w:p w14:paraId="7697D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3923" w:type="dxa"/>
            <w:vAlign w:val="center"/>
          </w:tcPr>
          <w:p w14:paraId="78B2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韶关市中群建设有限公司</w:t>
            </w:r>
          </w:p>
        </w:tc>
      </w:tr>
    </w:tbl>
    <w:p w14:paraId="0B93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086D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23B24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7349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1650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6F5F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19E90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6EC9F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554F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9A5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3415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2F2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5771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6C8B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7DC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3927" w:type="dxa"/>
            <w:vAlign w:val="center"/>
          </w:tcPr>
          <w:p w14:paraId="6141929F">
            <w:pPr>
              <w:keepNext w:val="0"/>
              <w:keepLines w:val="0"/>
              <w:widowControl/>
              <w:suppressLineNumbers w:val="0"/>
              <w:tabs>
                <w:tab w:val="left" w:pos="259"/>
                <w:tab w:val="center" w:pos="19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广东明红建设工程有限公司</w:t>
            </w:r>
          </w:p>
        </w:tc>
        <w:tc>
          <w:tcPr>
            <w:tcW w:w="948" w:type="dxa"/>
          </w:tcPr>
          <w:p w14:paraId="7B04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001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7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EC0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927" w:type="dxa"/>
            <w:vAlign w:val="center"/>
          </w:tcPr>
          <w:p w14:paraId="1D7E2F10">
            <w:pPr>
              <w:keepNext w:val="0"/>
              <w:keepLines w:val="0"/>
              <w:widowControl/>
              <w:suppressLineNumbers w:val="0"/>
              <w:tabs>
                <w:tab w:val="left" w:pos="27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粤北建筑工程集团有限公司</w:t>
            </w:r>
          </w:p>
        </w:tc>
        <w:tc>
          <w:tcPr>
            <w:tcW w:w="948" w:type="dxa"/>
          </w:tcPr>
          <w:p w14:paraId="26EE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6BE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A4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515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3927" w:type="dxa"/>
            <w:vAlign w:val="center"/>
          </w:tcPr>
          <w:p w14:paraId="71D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广东省构建工程建设有限公司</w:t>
            </w:r>
          </w:p>
        </w:tc>
        <w:tc>
          <w:tcPr>
            <w:tcW w:w="948" w:type="dxa"/>
          </w:tcPr>
          <w:p w14:paraId="4C51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0A0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6D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A99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3927" w:type="dxa"/>
            <w:vAlign w:val="center"/>
          </w:tcPr>
          <w:p w14:paraId="102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广东胜建建设有限责任公司</w:t>
            </w:r>
          </w:p>
        </w:tc>
        <w:tc>
          <w:tcPr>
            <w:tcW w:w="948" w:type="dxa"/>
          </w:tcPr>
          <w:p w14:paraId="5970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F55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29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431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546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BB5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E9B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B6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861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BFC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845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738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C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5DB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7763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CB0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55B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12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CAB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739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14F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391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F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DE4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60F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094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111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9E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43" w:type="dxa"/>
          </w:tcPr>
          <w:p w14:paraId="4901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CE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721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F92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A7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30D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8DC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1691700">
            <w:pPr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42A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E3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1EF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F9D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BA8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83F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DB0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48ED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6F5F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48B6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优秀诚信企业</w:t>
      </w:r>
    </w:p>
    <w:p w14:paraId="7F95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AA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A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监理企业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0934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74D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4392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3777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10DA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0BE4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F7E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5B45C524">
            <w:pPr>
              <w:keepNext w:val="0"/>
              <w:keepLines w:val="0"/>
              <w:widowControl/>
              <w:suppressLineNumbers w:val="0"/>
              <w:tabs>
                <w:tab w:val="center" w:pos="1915"/>
                <w:tab w:val="left" w:pos="2443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广东鼎建工程咨询监理有限公司</w:t>
            </w:r>
          </w:p>
        </w:tc>
        <w:tc>
          <w:tcPr>
            <w:tcW w:w="948" w:type="dxa"/>
          </w:tcPr>
          <w:p w14:paraId="475D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21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7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AC6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1FE9FCCC">
            <w:pPr>
              <w:keepNext w:val="0"/>
              <w:keepLines w:val="0"/>
              <w:widowControl/>
              <w:suppressLineNumbers w:val="0"/>
              <w:tabs>
                <w:tab w:val="left" w:pos="257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韶关市工程建设监理有限公司</w:t>
            </w:r>
          </w:p>
        </w:tc>
        <w:tc>
          <w:tcPr>
            <w:tcW w:w="948" w:type="dxa"/>
          </w:tcPr>
          <w:p w14:paraId="4735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D0E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E7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4F3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E52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2E19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919D19F">
            <w:pPr>
              <w:keepNext w:val="0"/>
              <w:keepLines w:val="0"/>
              <w:widowControl/>
              <w:suppressLineNumbers w:val="0"/>
              <w:tabs>
                <w:tab w:val="left" w:pos="2404"/>
              </w:tabs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279A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725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28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276B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A5B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6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BF4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E9F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C98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85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BB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834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12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E85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C8A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7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792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E72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681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106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5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75E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528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ED4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83C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D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1B4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2CB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144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06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96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85A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4F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37D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21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27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7E0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73B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35E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F5C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DD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298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4A31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240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0FB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D2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71B9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优秀诚信企业</w:t>
      </w:r>
    </w:p>
    <w:p w14:paraId="6C31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AA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A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设计企业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4A1F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D3B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2A00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794D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5948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4DAD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59F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47BF82A5">
            <w:pPr>
              <w:keepNext w:val="0"/>
              <w:keepLines w:val="0"/>
              <w:widowControl/>
              <w:suppressLineNumbers w:val="0"/>
              <w:tabs>
                <w:tab w:val="center" w:pos="1915"/>
                <w:tab w:val="left" w:pos="2443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广东省建筑设计研究院集团股份有限公司</w:t>
            </w:r>
          </w:p>
        </w:tc>
        <w:tc>
          <w:tcPr>
            <w:tcW w:w="948" w:type="dxa"/>
          </w:tcPr>
          <w:p w14:paraId="071F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BB3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78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1CB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1BA5F18B">
            <w:pPr>
              <w:keepNext w:val="0"/>
              <w:keepLines w:val="0"/>
              <w:widowControl/>
              <w:suppressLineNumbers w:val="0"/>
              <w:tabs>
                <w:tab w:val="left" w:pos="257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广东中颢工程设计有限公司</w:t>
            </w:r>
          </w:p>
        </w:tc>
        <w:tc>
          <w:tcPr>
            <w:tcW w:w="948" w:type="dxa"/>
          </w:tcPr>
          <w:p w14:paraId="293D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2E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6B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04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 w14:paraId="02E0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深圳建昌工程设计有限公司</w:t>
            </w:r>
          </w:p>
        </w:tc>
        <w:tc>
          <w:tcPr>
            <w:tcW w:w="948" w:type="dxa"/>
          </w:tcPr>
          <w:p w14:paraId="67B8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F0C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AD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E88DA2F">
            <w:pPr>
              <w:keepNext w:val="0"/>
              <w:keepLines w:val="0"/>
              <w:pageBreakBefore w:val="0"/>
              <w:widowControl w:val="0"/>
              <w:tabs>
                <w:tab w:val="left" w:pos="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vAlign w:val="center"/>
          </w:tcPr>
          <w:p w14:paraId="16FE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湖南智谋规划工程设计咨询有限责任公司</w:t>
            </w:r>
          </w:p>
        </w:tc>
        <w:tc>
          <w:tcPr>
            <w:tcW w:w="948" w:type="dxa"/>
          </w:tcPr>
          <w:p w14:paraId="5EE2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BF6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D4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4D1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vAlign w:val="center"/>
          </w:tcPr>
          <w:p w14:paraId="66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韶关市建筑设计院有限公司</w:t>
            </w:r>
          </w:p>
        </w:tc>
        <w:tc>
          <w:tcPr>
            <w:tcW w:w="948" w:type="dxa"/>
          </w:tcPr>
          <w:p w14:paraId="346D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E2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96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9B4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E91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19C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E1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EF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7D7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7625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20A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56A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D9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CA6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811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5BA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EC9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9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334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B6B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EB1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70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19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FE1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35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6CF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2A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65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FA7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6068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796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84B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4D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AD5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295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2C3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E0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AB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16F4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87" w:right="1020" w:bottom="124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00FE7B94"/>
    <w:rsid w:val="01C40DDD"/>
    <w:rsid w:val="036363D4"/>
    <w:rsid w:val="03F82FC0"/>
    <w:rsid w:val="04CB6156"/>
    <w:rsid w:val="05B747B5"/>
    <w:rsid w:val="05E51322"/>
    <w:rsid w:val="05E82BC0"/>
    <w:rsid w:val="063876A4"/>
    <w:rsid w:val="06725923"/>
    <w:rsid w:val="068F128E"/>
    <w:rsid w:val="06AA3B43"/>
    <w:rsid w:val="06FF6413"/>
    <w:rsid w:val="08DD09D6"/>
    <w:rsid w:val="09212671"/>
    <w:rsid w:val="09E90B94"/>
    <w:rsid w:val="0AF22FED"/>
    <w:rsid w:val="0B971310"/>
    <w:rsid w:val="0C7B644C"/>
    <w:rsid w:val="0DE22D8C"/>
    <w:rsid w:val="0EA77ABC"/>
    <w:rsid w:val="0F176DEE"/>
    <w:rsid w:val="0FB32491"/>
    <w:rsid w:val="100D7DF3"/>
    <w:rsid w:val="10441BE8"/>
    <w:rsid w:val="105E41AB"/>
    <w:rsid w:val="11ED4655"/>
    <w:rsid w:val="1314549C"/>
    <w:rsid w:val="14F701E6"/>
    <w:rsid w:val="15323E58"/>
    <w:rsid w:val="1821268E"/>
    <w:rsid w:val="18ED07C2"/>
    <w:rsid w:val="18FC6C57"/>
    <w:rsid w:val="19BB441C"/>
    <w:rsid w:val="19D16DFD"/>
    <w:rsid w:val="1A0F77DA"/>
    <w:rsid w:val="1B5508A0"/>
    <w:rsid w:val="1B762CF0"/>
    <w:rsid w:val="1B7F4F80"/>
    <w:rsid w:val="1BDC3B3D"/>
    <w:rsid w:val="1BF6798D"/>
    <w:rsid w:val="1CFA525B"/>
    <w:rsid w:val="1D1B71FB"/>
    <w:rsid w:val="20F21D0E"/>
    <w:rsid w:val="22121299"/>
    <w:rsid w:val="247955FF"/>
    <w:rsid w:val="24BA370E"/>
    <w:rsid w:val="251146AC"/>
    <w:rsid w:val="254261E6"/>
    <w:rsid w:val="25A95A3F"/>
    <w:rsid w:val="25EE5B79"/>
    <w:rsid w:val="27553FFD"/>
    <w:rsid w:val="280871FA"/>
    <w:rsid w:val="2815563F"/>
    <w:rsid w:val="2A027E45"/>
    <w:rsid w:val="2A5E32CD"/>
    <w:rsid w:val="2A8940C2"/>
    <w:rsid w:val="2AC807AE"/>
    <w:rsid w:val="2C2D6623"/>
    <w:rsid w:val="2C5129BE"/>
    <w:rsid w:val="2F0F103A"/>
    <w:rsid w:val="2F176141"/>
    <w:rsid w:val="2FE53B49"/>
    <w:rsid w:val="31A55C86"/>
    <w:rsid w:val="33C25684"/>
    <w:rsid w:val="345B262C"/>
    <w:rsid w:val="34651913"/>
    <w:rsid w:val="3502519D"/>
    <w:rsid w:val="35E36D7D"/>
    <w:rsid w:val="3724577C"/>
    <w:rsid w:val="377503BA"/>
    <w:rsid w:val="385555E4"/>
    <w:rsid w:val="38C506E7"/>
    <w:rsid w:val="391D4354"/>
    <w:rsid w:val="39C3314D"/>
    <w:rsid w:val="3A76165B"/>
    <w:rsid w:val="3AD969A0"/>
    <w:rsid w:val="3BF910A8"/>
    <w:rsid w:val="3D7C7C4C"/>
    <w:rsid w:val="3EA64DEB"/>
    <w:rsid w:val="3F536D21"/>
    <w:rsid w:val="409018AF"/>
    <w:rsid w:val="40FB141E"/>
    <w:rsid w:val="41566655"/>
    <w:rsid w:val="432D7889"/>
    <w:rsid w:val="489F6B33"/>
    <w:rsid w:val="4A0D5D1E"/>
    <w:rsid w:val="4A211CFA"/>
    <w:rsid w:val="4B6C4CC7"/>
    <w:rsid w:val="4C871DB8"/>
    <w:rsid w:val="4C8D2767"/>
    <w:rsid w:val="4FC311E3"/>
    <w:rsid w:val="50A13664"/>
    <w:rsid w:val="512A365A"/>
    <w:rsid w:val="52933410"/>
    <w:rsid w:val="52C84ED8"/>
    <w:rsid w:val="52E61294"/>
    <w:rsid w:val="536B6CAB"/>
    <w:rsid w:val="557D01FC"/>
    <w:rsid w:val="55F64748"/>
    <w:rsid w:val="58651286"/>
    <w:rsid w:val="58C63C68"/>
    <w:rsid w:val="5D3C6BEF"/>
    <w:rsid w:val="5D3F223B"/>
    <w:rsid w:val="5E0117C0"/>
    <w:rsid w:val="5E426D7D"/>
    <w:rsid w:val="5E553243"/>
    <w:rsid w:val="5EC56770"/>
    <w:rsid w:val="5F775CBC"/>
    <w:rsid w:val="5FCF31CB"/>
    <w:rsid w:val="61B31439"/>
    <w:rsid w:val="61BF7DEE"/>
    <w:rsid w:val="62876686"/>
    <w:rsid w:val="63576530"/>
    <w:rsid w:val="645667E8"/>
    <w:rsid w:val="65C51BA5"/>
    <w:rsid w:val="671D183F"/>
    <w:rsid w:val="673F7A07"/>
    <w:rsid w:val="67B81568"/>
    <w:rsid w:val="69D861FF"/>
    <w:rsid w:val="6A70612A"/>
    <w:rsid w:val="6BCF09A9"/>
    <w:rsid w:val="6C5532C3"/>
    <w:rsid w:val="6C585F7A"/>
    <w:rsid w:val="6D1F3A98"/>
    <w:rsid w:val="6E0472B5"/>
    <w:rsid w:val="6EF966EE"/>
    <w:rsid w:val="6FAA5C3A"/>
    <w:rsid w:val="701D640C"/>
    <w:rsid w:val="705F4C76"/>
    <w:rsid w:val="71607781"/>
    <w:rsid w:val="71B11502"/>
    <w:rsid w:val="72A746B3"/>
    <w:rsid w:val="72D80D10"/>
    <w:rsid w:val="73966C01"/>
    <w:rsid w:val="76C515AB"/>
    <w:rsid w:val="782B3690"/>
    <w:rsid w:val="78FD6DDA"/>
    <w:rsid w:val="79C76953"/>
    <w:rsid w:val="7AFF496C"/>
    <w:rsid w:val="7B7A2964"/>
    <w:rsid w:val="7CB00608"/>
    <w:rsid w:val="7D3E5C13"/>
    <w:rsid w:val="7D964D98"/>
    <w:rsid w:val="7DB17EBE"/>
    <w:rsid w:val="7DB55ED6"/>
    <w:rsid w:val="7DD20C83"/>
    <w:rsid w:val="7F2A644F"/>
    <w:rsid w:val="7F3D001F"/>
    <w:rsid w:val="7FEA5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1139</Words>
  <Characters>1213</Characters>
  <Lines>0</Lines>
  <Paragraphs>0</Paragraphs>
  <TotalTime>42</TotalTime>
  <ScaleCrop>false</ScaleCrop>
  <LinksUpToDate>false</LinksUpToDate>
  <CharactersWithSpaces>1216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llzzzqqqq</cp:lastModifiedBy>
  <cp:lastPrinted>2020-04-15T02:28:00Z</cp:lastPrinted>
  <dcterms:modified xsi:type="dcterms:W3CDTF">2026-01-19T01:14:38Z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575CC191E0DA425BBCA7950FB5BCFF26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eyJoZGlkIjoiZjVhNGJiMWVmZTg4ZjFhYWZhYWFiMzBkODkwYWRkZmUiLCJ1c2VySWQiOiI3MDAxNzM3NjEifQ==</vt:lpwstr>
  </property>
</Properties>
</file>