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华文楷体" w:hAnsi="华文楷体" w:eastAsia="华文楷体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附</w:t>
      </w:r>
      <w:r>
        <w:rPr>
          <w:rFonts w:ascii="华文仿宋" w:hAnsi="华文仿宋" w:eastAsia="华文仿宋"/>
          <w:bCs/>
          <w:sz w:val="28"/>
          <w:szCs w:val="28"/>
        </w:rPr>
        <w:t>件</w:t>
      </w:r>
      <w:r>
        <w:rPr>
          <w:rFonts w:hint="eastAsia" w:ascii="华文仿宋" w:hAnsi="华文仿宋" w:eastAsia="华文仿宋"/>
          <w:bCs/>
          <w:sz w:val="28"/>
          <w:szCs w:val="28"/>
        </w:rPr>
        <w:t>1</w:t>
      </w:r>
    </w:p>
    <w:p>
      <w:pPr>
        <w:jc w:val="center"/>
        <w:rPr>
          <w:rFonts w:ascii="华文楷体" w:hAnsi="华文楷体" w:eastAsia="华文楷体"/>
          <w:b/>
          <w:bCs/>
          <w:sz w:val="36"/>
          <w:szCs w:val="36"/>
        </w:rPr>
      </w:pPr>
      <w:r>
        <w:rPr>
          <w:rFonts w:hint="eastAsia" w:ascii="华文楷体" w:hAnsi="华文楷体" w:eastAsia="华文楷体"/>
          <w:b/>
          <w:bCs/>
          <w:sz w:val="36"/>
          <w:szCs w:val="36"/>
        </w:rPr>
        <w:t>2024年上半年韶关市房屋市政工程安全生产文明施工</w:t>
      </w:r>
    </w:p>
    <w:p>
      <w:pPr>
        <w:jc w:val="center"/>
        <w:rPr>
          <w:rFonts w:ascii="华文楷体" w:hAnsi="华文楷体" w:eastAsia="华文楷体"/>
          <w:b/>
          <w:bCs/>
          <w:sz w:val="36"/>
          <w:szCs w:val="36"/>
        </w:rPr>
      </w:pPr>
      <w:r>
        <w:rPr>
          <w:rFonts w:hint="eastAsia" w:ascii="华文楷体" w:hAnsi="华文楷体" w:eastAsia="华文楷体"/>
          <w:b/>
          <w:bCs/>
          <w:sz w:val="36"/>
          <w:szCs w:val="36"/>
        </w:rPr>
        <w:t>示范工地名单</w:t>
      </w:r>
    </w:p>
    <w:p>
      <w:pPr>
        <w:jc w:val="center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hint="eastAsia" w:ascii="华文楷体" w:hAnsi="华文楷体" w:eastAsia="华文楷体"/>
          <w:b/>
          <w:bCs/>
          <w:sz w:val="30"/>
          <w:szCs w:val="30"/>
        </w:rPr>
        <w:t>（房建项目）</w:t>
      </w:r>
    </w:p>
    <w:tbl>
      <w:tblPr>
        <w:tblStyle w:val="7"/>
        <w:tblW w:w="9781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59"/>
        <w:gridCol w:w="1275"/>
        <w:gridCol w:w="1134"/>
        <w:gridCol w:w="1134"/>
        <w:gridCol w:w="1376"/>
        <w:gridCol w:w="870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工程名称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承建单位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参建单位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项目经理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监理单位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总监姓名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工程地点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翁源县全域旅游配套设施项目—旅游集散中心施工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恒鑫建设工程有限公司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广东韶禹建设工程有限公司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胡海军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广东诚德工程管理有限公司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2"/>
                <w:sz w:val="20"/>
                <w:szCs w:val="20"/>
              </w:rPr>
              <w:t>诸明乐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翁源县新城区龙仙大道旁F1-17地块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翁源县三级物流体系仓配处理中心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广东省第四建筑工程有限公司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邓艺梁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翁源县龙仙镇浈阳大道旁（C2-08-01）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新丰县医共体总医院遥田分院公共卫生补短板建设项目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广东省建筑工程集团有限公司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曹楚勇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新丰县遥田镇卫生院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中国电信粤港澳大湾区一体化数据中心（一期）土建项目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中国建筑第四工程局有限公司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粤北建设工程有限公司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黄炼丹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广州珠江监理咨询集团有限公司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钟荣俊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韶关市高新区浈江产业园数据中心集群ZC0201A-9-1地块、ZC0201A-10-1地块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韶关农商行营业办公总部大楼工程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叶诗瑛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中科经纬工程技术有限公司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孔彩霞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武江区芙蓉新城X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L0817-C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60"/>
              </w:tabs>
              <w:wordWrap w:val="0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芙蓉消防站及新消防指挥中心建设项目(1#门卫、2#消防指挥中心、3#消防站、4#训练设施)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广东省第五建筑工程有限公司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广东承祐建设工程有限公司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刘福长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广州市广州工程建设监理有限公司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李启明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韶关市武江区江湾片区武江大道南第二污水处理厂南侧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韶关新区金融集聚区（一期）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宋荣全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广东财贸建设工程顾问有限公司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范雪雷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韶关市武江区芙蓉新城XL0527-01号地块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工程名称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承建单位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参建单位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项目经理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姓名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监理单位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总监姓名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2"/>
                <w:szCs w:val="20"/>
              </w:rPr>
              <w:t>工程地点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南雄市人民医院综合门诊大楼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韶关市住宅建筑工程有限公司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韶关市曲江区四海建筑工程有限公司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梁剑萍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广东鼎建工程咨询监理有限公司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谭启森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南雄市居仁街人民医院内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始兴县应急物资储备仓库建设项目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粤北建设工程有限公司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广东宏建建设有限公司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张映鑫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始兴县太平镇瑶村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瑜丰·沙湖御景（1号楼、6号楼、7号楼、8号楼、保障房A号、B号楼、配电房、御景台地下室二期）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韶关市鸿翔建筑工程有限公司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广东竣盈建设有限公司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邱有军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武江区工业西（工具厂内）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新丰县医共体总医院丰城分院西片区项目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韶关市第一建筑工程有限公司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陈锋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江西省建设监理有限公司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冯锐敏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新丰县医共体总医院丰城分院西片区项目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60"/>
              </w:tabs>
              <w:wordWrap w:val="0"/>
              <w:jc w:val="left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保利时光印象花园</w:t>
            </w:r>
            <w:r>
              <w:rPr>
                <w:rFonts w:hint="eastAsia" w:ascii="华文仿宋" w:hAnsi="华文仿宋" w:eastAsia="华文仿宋" w:cs="宋体(中文正文)"/>
                <w:kern w:val="0"/>
                <w:sz w:val="20"/>
                <w:szCs w:val="20"/>
              </w:rPr>
              <w:t>一期二标项目</w:t>
            </w: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（6#</w:t>
            </w:r>
            <w:r>
              <w:rPr>
                <w:rFonts w:hint="eastAsia" w:ascii="华文仿宋" w:hAnsi="华文仿宋" w:eastAsia="华文仿宋" w:cs="宋体(中文正文)"/>
                <w:kern w:val="0"/>
                <w:sz w:val="20"/>
                <w:szCs w:val="20"/>
              </w:rPr>
              <w:t>楼</w:t>
            </w: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中国建筑第七工程局有限公司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ascii="华文仿宋" w:hAnsi="华文仿宋" w:eastAsia="华文仿宋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9610725" cy="200025"/>
                  <wp:effectExtent l="19050" t="0" r="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陈学文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广东奥科工程管理有限公司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蔡旺斌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(中文正文)"/>
                <w:kern w:val="2"/>
                <w:sz w:val="20"/>
                <w:szCs w:val="20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武江区芙蓉新城XL0505-01地块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仁化县粮食仓储物流建设项目（一期）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广东康润达建设工程有限公司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粤北建筑工程集团有限公司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林继强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仁化县城西三公里大岭农场三角塘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760"/>
              </w:tabs>
              <w:wordWrap w:val="0"/>
              <w:jc w:val="left"/>
              <w:rPr>
                <w:rFonts w:ascii="华文仿宋" w:hAnsi="华文仿宋" w:eastAsia="华文仿宋" w:cs="宋体(中文正文)"/>
                <w:kern w:val="2"/>
                <w:sz w:val="21"/>
                <w:szCs w:val="22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翁源县鼎盛房地产开发有限公司茗豪花园建设项目（1栋、2栋、地下室）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 w:cs="宋体(中文正文)"/>
                <w:kern w:val="2"/>
                <w:sz w:val="21"/>
                <w:szCs w:val="22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广东省翁源县第三建筑工程公司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(中文正文)"/>
                <w:kern w:val="0"/>
                <w:sz w:val="20"/>
                <w:szCs w:val="20"/>
              </w:rPr>
              <w:t>广东鼎全建设工程有限公司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(中文正文)"/>
                <w:kern w:val="2"/>
                <w:sz w:val="21"/>
                <w:szCs w:val="22"/>
              </w:rPr>
            </w:pPr>
            <w:r>
              <w:rPr>
                <w:rFonts w:hint="eastAsia" w:ascii="华文仿宋" w:hAnsi="华文仿宋" w:eastAsia="华文仿宋" w:cs="宋体(中文正文)"/>
                <w:kern w:val="0"/>
                <w:sz w:val="20"/>
                <w:szCs w:val="20"/>
              </w:rPr>
              <w:t>徐</w:t>
            </w: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神秋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(中文正文)"/>
                <w:kern w:val="2"/>
                <w:sz w:val="21"/>
                <w:szCs w:val="22"/>
              </w:rPr>
            </w:pPr>
            <w:r>
              <w:rPr>
                <w:rFonts w:ascii="华文仿宋" w:hAnsi="华文仿宋" w:eastAsia="华文仿宋" w:cs="宋体(中文正文)"/>
                <w:kern w:val="0"/>
                <w:sz w:val="20"/>
                <w:szCs w:val="20"/>
              </w:rPr>
              <w:t>翁源县官渡镇</w:t>
            </w:r>
          </w:p>
        </w:tc>
      </w:tr>
    </w:tbl>
    <w:p>
      <w:pPr>
        <w:jc w:val="center"/>
        <w:rPr>
          <w:rFonts w:ascii="华文仿宋" w:hAnsi="华文仿宋" w:eastAsia="华文仿宋"/>
          <w:b/>
          <w:bCs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36"/>
          <w:szCs w:val="36"/>
        </w:rPr>
      </w:pPr>
    </w:p>
    <w:p>
      <w:pPr>
        <w:jc w:val="both"/>
        <w:rPr>
          <w:rFonts w:ascii="华文仿宋" w:hAnsi="华文仿宋" w:eastAsia="华文仿宋"/>
          <w:b/>
          <w:bCs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361" w:right="1247" w:bottom="1361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(中文正文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3079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mQwNmRkODZmYTJkOWE4MjM5ZTUwNDc2N2U1NzQifQ=="/>
  </w:docVars>
  <w:rsids>
    <w:rsidRoot w:val="00CD4BE4"/>
    <w:rsid w:val="0003365F"/>
    <w:rsid w:val="00037A44"/>
    <w:rsid w:val="00043F18"/>
    <w:rsid w:val="00045952"/>
    <w:rsid w:val="00072D99"/>
    <w:rsid w:val="000A513E"/>
    <w:rsid w:val="000A79BD"/>
    <w:rsid w:val="000C59D6"/>
    <w:rsid w:val="000D60FE"/>
    <w:rsid w:val="00103FDB"/>
    <w:rsid w:val="00121BDB"/>
    <w:rsid w:val="00174DA4"/>
    <w:rsid w:val="001A1B6D"/>
    <w:rsid w:val="001B01B2"/>
    <w:rsid w:val="001B603C"/>
    <w:rsid w:val="001C2F21"/>
    <w:rsid w:val="001C352D"/>
    <w:rsid w:val="00241597"/>
    <w:rsid w:val="002613D9"/>
    <w:rsid w:val="00275869"/>
    <w:rsid w:val="003235CF"/>
    <w:rsid w:val="003657D6"/>
    <w:rsid w:val="00434CCF"/>
    <w:rsid w:val="00435CEC"/>
    <w:rsid w:val="00442F2F"/>
    <w:rsid w:val="00460B26"/>
    <w:rsid w:val="004965D8"/>
    <w:rsid w:val="004C0049"/>
    <w:rsid w:val="0052045B"/>
    <w:rsid w:val="005244AC"/>
    <w:rsid w:val="00561CF4"/>
    <w:rsid w:val="005626D2"/>
    <w:rsid w:val="005904DA"/>
    <w:rsid w:val="005C45A6"/>
    <w:rsid w:val="00623431"/>
    <w:rsid w:val="006403E1"/>
    <w:rsid w:val="0064509C"/>
    <w:rsid w:val="00681E2E"/>
    <w:rsid w:val="006A126F"/>
    <w:rsid w:val="00724F7D"/>
    <w:rsid w:val="00743E4B"/>
    <w:rsid w:val="00751175"/>
    <w:rsid w:val="007A0876"/>
    <w:rsid w:val="007B46FC"/>
    <w:rsid w:val="007E01F3"/>
    <w:rsid w:val="00886951"/>
    <w:rsid w:val="00892444"/>
    <w:rsid w:val="00897CE4"/>
    <w:rsid w:val="008B1015"/>
    <w:rsid w:val="008D2967"/>
    <w:rsid w:val="008D5077"/>
    <w:rsid w:val="008D7168"/>
    <w:rsid w:val="00902EFA"/>
    <w:rsid w:val="009D7571"/>
    <w:rsid w:val="00A0799F"/>
    <w:rsid w:val="00A10A5B"/>
    <w:rsid w:val="00A31530"/>
    <w:rsid w:val="00A37BB3"/>
    <w:rsid w:val="00AA1CB8"/>
    <w:rsid w:val="00B1595E"/>
    <w:rsid w:val="00BA5528"/>
    <w:rsid w:val="00BB4D7E"/>
    <w:rsid w:val="00C02673"/>
    <w:rsid w:val="00C10CEE"/>
    <w:rsid w:val="00C80F91"/>
    <w:rsid w:val="00CD4BE4"/>
    <w:rsid w:val="00D128BD"/>
    <w:rsid w:val="00D40CEA"/>
    <w:rsid w:val="00D868EF"/>
    <w:rsid w:val="00DE145E"/>
    <w:rsid w:val="00E151B5"/>
    <w:rsid w:val="00E163FE"/>
    <w:rsid w:val="00E244DC"/>
    <w:rsid w:val="00E4193E"/>
    <w:rsid w:val="00E551C9"/>
    <w:rsid w:val="00F07B31"/>
    <w:rsid w:val="00F122B9"/>
    <w:rsid w:val="00F241CD"/>
    <w:rsid w:val="00F41DAE"/>
    <w:rsid w:val="00F533D8"/>
    <w:rsid w:val="00F61D2E"/>
    <w:rsid w:val="00F754CF"/>
    <w:rsid w:val="00FF0344"/>
    <w:rsid w:val="03D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iPriority w:val="99"/>
    <w:rPr>
      <w:rFonts w:eastAsia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88C0-25B6-44C3-B622-F63F653161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1388</Words>
  <Characters>1460</Characters>
  <Lines>11</Lines>
  <Paragraphs>3</Paragraphs>
  <TotalTime>1</TotalTime>
  <ScaleCrop>false</ScaleCrop>
  <LinksUpToDate>false</LinksUpToDate>
  <CharactersWithSpaces>1463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2024-06-04T01:04:00Z</dcterms:created>
  <dc:creator>Windows 用户</dc:creator>
  <cp:lastModifiedBy>Administrator</cp:lastModifiedBy>
  <cp:lastPrinted>2024-05-30T08:21:00Z</cp:lastPrinted>
  <dcterms:modified xsi:type="dcterms:W3CDTF">2024-06-04T01:09:55Z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9E38C22C25164459886902DEB44EC8F0_13</vt:lpwstr>
  </property>
</Properties>
</file>